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385C8" w14:textId="77777777" w:rsidR="00CD2D71" w:rsidRDefault="00CD2D71" w:rsidP="00CD2D71">
      <w:pPr>
        <w:ind w:left="284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BELEDİYE MECLİSİ BAŞKANLIĞINA</w:t>
      </w:r>
    </w:p>
    <w:p w14:paraId="4E201017" w14:textId="17CDD3EB" w:rsidR="00CD2D71" w:rsidRDefault="00CD2D71" w:rsidP="00CD2D71">
      <w:pPr>
        <w:ind w:left="284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(Türlü İşler Komisyonu Raporu)</w:t>
      </w:r>
    </w:p>
    <w:p w14:paraId="3F16124E" w14:textId="77777777" w:rsidR="00CD2D71" w:rsidRDefault="00CD2D71" w:rsidP="00CD2D71">
      <w:pPr>
        <w:ind w:left="284"/>
        <w:jc w:val="both"/>
      </w:pPr>
    </w:p>
    <w:p w14:paraId="131EDAF8" w14:textId="4A7B7305" w:rsidR="00044188" w:rsidRDefault="00CD2D71" w:rsidP="00044188">
      <w:pPr>
        <w:tabs>
          <w:tab w:val="left" w:pos="426"/>
          <w:tab w:val="left" w:pos="720"/>
          <w:tab w:val="left" w:pos="3060"/>
          <w:tab w:val="left" w:pos="6120"/>
        </w:tabs>
        <w:ind w:right="23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</w:r>
      <w:r w:rsidR="00044188">
        <w:rPr>
          <w:rFonts w:ascii="Verdana" w:hAnsi="Verdana"/>
          <w:sz w:val="22"/>
          <w:szCs w:val="22"/>
        </w:rPr>
        <w:t xml:space="preserve">01.09.2026 tarihli Meclis birleşiminde Komisyonumuza </w:t>
      </w:r>
      <w:r w:rsidR="008805C7">
        <w:rPr>
          <w:rFonts w:ascii="Verdana" w:hAnsi="Verdana"/>
          <w:sz w:val="22"/>
          <w:szCs w:val="22"/>
        </w:rPr>
        <w:t xml:space="preserve">müştereken </w:t>
      </w:r>
      <w:r w:rsidR="00044188">
        <w:rPr>
          <w:rFonts w:ascii="Verdana" w:hAnsi="Verdana"/>
          <w:sz w:val="22"/>
          <w:szCs w:val="22"/>
        </w:rPr>
        <w:t>havale edilen; Ulaşım Hizmetleri Müdürlüğünün 26.08.2026 tarihli ve 186571 sayılı, Ulaşım Hizmetleri Müdürlüğü Görev, Yetki, Sorumluluk ve Çalışma Yönetmeliğinin güncellenmesi talebi hakkındaki yazısı komisyonumuzca incelenmiş olup;</w:t>
      </w:r>
    </w:p>
    <w:p w14:paraId="21C30F92" w14:textId="77777777" w:rsidR="00044188" w:rsidRDefault="00044188" w:rsidP="00044188">
      <w:pPr>
        <w:spacing w:line="120" w:lineRule="auto"/>
        <w:ind w:firstLine="709"/>
        <w:jc w:val="both"/>
        <w:rPr>
          <w:rFonts w:ascii="Verdana" w:hAnsi="Verdana"/>
          <w:color w:val="000000"/>
          <w:sz w:val="22"/>
          <w:szCs w:val="22"/>
        </w:rPr>
      </w:pPr>
    </w:p>
    <w:p w14:paraId="533925B6" w14:textId="77777777" w:rsidR="00044188" w:rsidRDefault="00044188" w:rsidP="00044188">
      <w:pPr>
        <w:tabs>
          <w:tab w:val="left" w:pos="426"/>
          <w:tab w:val="left" w:pos="720"/>
          <w:tab w:val="left" w:pos="3060"/>
          <w:tab w:val="left" w:pos="6120"/>
        </w:tabs>
        <w:ind w:right="23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color w:val="000000"/>
          <w:sz w:val="22"/>
          <w:szCs w:val="22"/>
        </w:rPr>
        <w:t>Yapılan incelemeler neticesinde;</w:t>
      </w:r>
    </w:p>
    <w:p w14:paraId="52689081" w14:textId="77777777" w:rsidR="00044188" w:rsidRDefault="00044188" w:rsidP="00044188">
      <w:pPr>
        <w:tabs>
          <w:tab w:val="left" w:pos="426"/>
          <w:tab w:val="left" w:pos="720"/>
          <w:tab w:val="left" w:pos="3060"/>
          <w:tab w:val="left" w:pos="6120"/>
        </w:tabs>
        <w:ind w:right="23"/>
        <w:jc w:val="both"/>
        <w:rPr>
          <w:rFonts w:ascii="Verdana" w:hAnsi="Verdana"/>
          <w:sz w:val="22"/>
          <w:szCs w:val="22"/>
        </w:rPr>
      </w:pPr>
    </w:p>
    <w:p w14:paraId="107C9974" w14:textId="77777777" w:rsidR="00044188" w:rsidRDefault="00044188" w:rsidP="00044188">
      <w:pPr>
        <w:tabs>
          <w:tab w:val="left" w:pos="426"/>
          <w:tab w:val="left" w:pos="720"/>
          <w:tab w:val="left" w:pos="3060"/>
          <w:tab w:val="left" w:pos="6120"/>
        </w:tabs>
        <w:ind w:right="23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  <w:t xml:space="preserve">Dairesince hazırlanarak Komisyonumuza sunulan Taslak Yönetmeliğin; </w:t>
      </w:r>
    </w:p>
    <w:p w14:paraId="1717C2E5" w14:textId="77777777" w:rsidR="00044188" w:rsidRDefault="00044188" w:rsidP="00044188">
      <w:pPr>
        <w:tabs>
          <w:tab w:val="left" w:pos="426"/>
          <w:tab w:val="left" w:pos="720"/>
          <w:tab w:val="left" w:pos="3060"/>
          <w:tab w:val="left" w:pos="6120"/>
        </w:tabs>
        <w:ind w:right="23"/>
        <w:jc w:val="both"/>
        <w:rPr>
          <w:rFonts w:ascii="Verdana" w:hAnsi="Verdana"/>
          <w:sz w:val="22"/>
          <w:szCs w:val="22"/>
        </w:rPr>
      </w:pPr>
    </w:p>
    <w:p w14:paraId="059C972C" w14:textId="77777777" w:rsidR="00044188" w:rsidRDefault="00044188" w:rsidP="00044188">
      <w:pPr>
        <w:tabs>
          <w:tab w:val="left" w:pos="720"/>
          <w:tab w:val="left" w:pos="1276"/>
          <w:tab w:val="left" w:pos="6120"/>
        </w:tabs>
        <w:ind w:right="23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ab/>
        <w:t>1.</w:t>
      </w:r>
      <w:r>
        <w:rPr>
          <w:rFonts w:ascii="Verdana" w:hAnsi="Verdana"/>
          <w:sz w:val="22"/>
          <w:szCs w:val="22"/>
        </w:rPr>
        <w:tab/>
        <w:t>1’inci Maddesi 2’nci Fıkrasının kaldırılmasına,</w:t>
      </w:r>
    </w:p>
    <w:p w14:paraId="63602D80" w14:textId="77777777" w:rsidR="00044188" w:rsidRDefault="00044188" w:rsidP="00044188">
      <w:pPr>
        <w:tabs>
          <w:tab w:val="left" w:pos="720"/>
          <w:tab w:val="left" w:pos="1276"/>
          <w:tab w:val="left" w:pos="6120"/>
        </w:tabs>
        <w:ind w:right="23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ab/>
        <w:t>2.</w:t>
      </w:r>
      <w:r>
        <w:rPr>
          <w:rFonts w:ascii="Verdana" w:hAnsi="Verdana"/>
          <w:sz w:val="22"/>
          <w:szCs w:val="22"/>
        </w:rPr>
        <w:tab/>
        <w:t xml:space="preserve">4’üncü Maddesi 1’inci Fıkrası (i) Bendinde geçen “Ticari Araç” tanımının kaldırılarak, sonraki bentlerin yeniden numaralandırılmasına, </w:t>
      </w:r>
    </w:p>
    <w:p w14:paraId="7BBE8261" w14:textId="77777777" w:rsidR="00044188" w:rsidRDefault="00044188" w:rsidP="00044188">
      <w:pPr>
        <w:tabs>
          <w:tab w:val="left" w:pos="720"/>
          <w:tab w:val="left" w:pos="1276"/>
          <w:tab w:val="left" w:pos="6120"/>
        </w:tabs>
        <w:ind w:right="23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ab/>
        <w:t>3.</w:t>
      </w:r>
      <w:r>
        <w:rPr>
          <w:rFonts w:ascii="Verdana" w:hAnsi="Verdana"/>
          <w:sz w:val="22"/>
          <w:szCs w:val="22"/>
        </w:rPr>
        <w:tab/>
        <w:t xml:space="preserve">6’ıncı Maddesi 1’inci Fıkrası (c) Bendi kaldırılarak, sonraki bentlerin yeniden numaralandırılmasına, </w:t>
      </w:r>
    </w:p>
    <w:p w14:paraId="569CBF3E" w14:textId="77777777" w:rsidR="00044188" w:rsidRDefault="00044188" w:rsidP="00044188">
      <w:pPr>
        <w:tabs>
          <w:tab w:val="left" w:pos="720"/>
          <w:tab w:val="left" w:pos="1276"/>
          <w:tab w:val="left" w:pos="6120"/>
        </w:tabs>
        <w:ind w:right="23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ab/>
        <w:t>4.</w:t>
      </w:r>
      <w:r>
        <w:rPr>
          <w:rFonts w:ascii="Verdana" w:hAnsi="Verdana"/>
          <w:sz w:val="22"/>
          <w:szCs w:val="22"/>
        </w:rPr>
        <w:tab/>
        <w:t>8’inci Maddesi 1’inci Fıkrası (s) ve (ş) Bentlerinin kaldırılarak, sonraki bentlerin yeniden numaralandırılmasına,</w:t>
      </w:r>
    </w:p>
    <w:p w14:paraId="56619F0A" w14:textId="77777777" w:rsidR="00044188" w:rsidRDefault="00044188" w:rsidP="00044188">
      <w:pPr>
        <w:tabs>
          <w:tab w:val="left" w:pos="720"/>
          <w:tab w:val="left" w:pos="1276"/>
          <w:tab w:val="left" w:pos="6120"/>
        </w:tabs>
        <w:ind w:right="23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ab/>
        <w:t>5.</w:t>
      </w:r>
      <w:r>
        <w:rPr>
          <w:rFonts w:ascii="Verdana" w:hAnsi="Verdana"/>
          <w:sz w:val="22"/>
          <w:szCs w:val="22"/>
        </w:rPr>
        <w:tab/>
        <w:t xml:space="preserve"> Toplu Ulaşım ve Ticari Araç Tescil Birimi-Birimin Görevleri Madde 16’nın kaldırılarak sonraki maddelerin yeniden numaralandırılmasına,</w:t>
      </w:r>
    </w:p>
    <w:p w14:paraId="7A1F2396" w14:textId="77777777" w:rsidR="00044188" w:rsidRDefault="00044188" w:rsidP="00044188">
      <w:pPr>
        <w:tabs>
          <w:tab w:val="left" w:pos="720"/>
          <w:tab w:val="left" w:pos="1276"/>
          <w:tab w:val="left" w:pos="6120"/>
        </w:tabs>
        <w:ind w:right="23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ab/>
        <w:t>6.</w:t>
      </w:r>
      <w:r>
        <w:rPr>
          <w:rFonts w:ascii="Verdana" w:hAnsi="Verdana"/>
          <w:sz w:val="22"/>
          <w:szCs w:val="22"/>
        </w:rPr>
        <w:tab/>
        <w:t xml:space="preserve">Raporlama ve İstatistik 26’ncı maddenin 2’nci fıkrasında geçen “Ticari Araçlar” ifadesinin çıkartılmasına, </w:t>
      </w:r>
    </w:p>
    <w:p w14:paraId="17A53359" w14:textId="77777777" w:rsidR="00044188" w:rsidRDefault="00044188" w:rsidP="00044188">
      <w:pPr>
        <w:tabs>
          <w:tab w:val="left" w:pos="720"/>
          <w:tab w:val="left" w:pos="1276"/>
          <w:tab w:val="left" w:pos="6120"/>
        </w:tabs>
        <w:ind w:right="23"/>
        <w:jc w:val="both"/>
        <w:rPr>
          <w:rFonts w:ascii="Verdana" w:hAnsi="Verdana"/>
          <w:sz w:val="22"/>
          <w:szCs w:val="22"/>
        </w:rPr>
      </w:pPr>
    </w:p>
    <w:p w14:paraId="37AF8891" w14:textId="79FC242C" w:rsidR="00044188" w:rsidRDefault="00044188" w:rsidP="00044188">
      <w:pPr>
        <w:tabs>
          <w:tab w:val="left" w:pos="720"/>
          <w:tab w:val="left" w:pos="1276"/>
          <w:tab w:val="left" w:pos="6120"/>
        </w:tabs>
        <w:ind w:right="23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ab/>
        <w:t xml:space="preserve">verilmiş olup, 5393 sayılı Belediye Kanunu’nun 18’inci maddesinin (m) fıkrasına istinaden hazırlanan ve Ek’te sunulan, 7 bölüm, 33 madde ve 15 sayfadan ibaret Ulaşım Hizmetleri Müdürlüğü Görev, Yetki, Sorumluluk ve Çalışma Yönetmeliğinin değiştirilmiş şekliyle kabulüne komisyonumuzca </w:t>
      </w:r>
      <w:r w:rsidR="00F0596F">
        <w:rPr>
          <w:rFonts w:ascii="Verdana" w:hAnsi="Verdana"/>
          <w:sz w:val="22"/>
          <w:szCs w:val="22"/>
        </w:rPr>
        <w:t xml:space="preserve">mevcudun </w:t>
      </w:r>
      <w:r>
        <w:rPr>
          <w:rFonts w:ascii="Verdana" w:hAnsi="Verdana"/>
          <w:sz w:val="22"/>
          <w:szCs w:val="22"/>
        </w:rPr>
        <w:t>oybirliği</w:t>
      </w:r>
      <w:r w:rsidR="00F0596F">
        <w:rPr>
          <w:rFonts w:ascii="Verdana" w:hAnsi="Verdana"/>
          <w:sz w:val="22"/>
          <w:szCs w:val="22"/>
        </w:rPr>
        <w:t xml:space="preserve"> ile</w:t>
      </w:r>
      <w:r>
        <w:rPr>
          <w:rFonts w:ascii="Verdana" w:hAnsi="Verdana"/>
          <w:sz w:val="22"/>
          <w:szCs w:val="22"/>
        </w:rPr>
        <w:t xml:space="preserve"> karar verilmiş olup,</w:t>
      </w:r>
    </w:p>
    <w:p w14:paraId="6416F518" w14:textId="77777777" w:rsidR="00044188" w:rsidRDefault="00044188" w:rsidP="00044188">
      <w:pPr>
        <w:tabs>
          <w:tab w:val="left" w:pos="720"/>
          <w:tab w:val="left" w:pos="3060"/>
          <w:tab w:val="left" w:pos="6120"/>
        </w:tabs>
        <w:ind w:right="23"/>
        <w:jc w:val="both"/>
        <w:rPr>
          <w:rFonts w:ascii="Verdana" w:hAnsi="Verdana"/>
          <w:sz w:val="22"/>
          <w:szCs w:val="22"/>
        </w:rPr>
      </w:pPr>
    </w:p>
    <w:p w14:paraId="5FC5926D" w14:textId="32EC2F51" w:rsidR="00044188" w:rsidRDefault="00044188" w:rsidP="00044188">
      <w:pPr>
        <w:tabs>
          <w:tab w:val="left" w:pos="720"/>
          <w:tab w:val="left" w:pos="3060"/>
          <w:tab w:val="left" w:pos="6120"/>
        </w:tabs>
        <w:ind w:right="23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ab/>
        <w:t xml:space="preserve">Komisyon raporumuzun Meclisçe görüşülerek karara bağlanmasını arz ederiz. </w:t>
      </w:r>
      <w:r w:rsidR="008A1B0B">
        <w:rPr>
          <w:rFonts w:ascii="Verdana" w:hAnsi="Verdana"/>
          <w:sz w:val="22"/>
          <w:szCs w:val="22"/>
        </w:rPr>
        <w:t>24</w:t>
      </w:r>
      <w:r>
        <w:rPr>
          <w:rFonts w:ascii="Verdana" w:hAnsi="Verdana"/>
          <w:sz w:val="22"/>
          <w:szCs w:val="22"/>
        </w:rPr>
        <w:t>.09.2026</w:t>
      </w:r>
    </w:p>
    <w:p w14:paraId="398F5157" w14:textId="77777777" w:rsidR="00044188" w:rsidRDefault="00044188" w:rsidP="00044188">
      <w:pPr>
        <w:tabs>
          <w:tab w:val="left" w:pos="426"/>
          <w:tab w:val="left" w:pos="709"/>
          <w:tab w:val="left" w:pos="3060"/>
          <w:tab w:val="left" w:pos="6120"/>
        </w:tabs>
        <w:ind w:right="23"/>
        <w:jc w:val="both"/>
        <w:rPr>
          <w:rFonts w:ascii="Verdana" w:hAnsi="Verdana"/>
          <w:color w:val="000000"/>
          <w:sz w:val="22"/>
          <w:szCs w:val="22"/>
        </w:rPr>
      </w:pPr>
    </w:p>
    <w:p w14:paraId="4A30461B" w14:textId="77777777" w:rsidR="00044188" w:rsidRDefault="00044188" w:rsidP="00044188">
      <w:pPr>
        <w:tabs>
          <w:tab w:val="left" w:pos="426"/>
          <w:tab w:val="left" w:pos="709"/>
          <w:tab w:val="left" w:pos="3060"/>
          <w:tab w:val="left" w:pos="6120"/>
        </w:tabs>
        <w:ind w:right="23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>Ek:</w:t>
      </w:r>
    </w:p>
    <w:p w14:paraId="38FE48EF" w14:textId="77777777" w:rsidR="00044188" w:rsidRDefault="00044188" w:rsidP="00044188">
      <w:pPr>
        <w:tabs>
          <w:tab w:val="left" w:pos="426"/>
          <w:tab w:val="left" w:pos="709"/>
          <w:tab w:val="left" w:pos="3060"/>
          <w:tab w:val="left" w:pos="6120"/>
        </w:tabs>
        <w:ind w:right="23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>1-Ulaşım Hizmetleri Müdürlüğü Görev,</w:t>
      </w:r>
    </w:p>
    <w:p w14:paraId="0E40CB79" w14:textId="77777777" w:rsidR="00044188" w:rsidRDefault="00044188" w:rsidP="00044188">
      <w:pPr>
        <w:tabs>
          <w:tab w:val="left" w:pos="426"/>
          <w:tab w:val="left" w:pos="709"/>
          <w:tab w:val="left" w:pos="3060"/>
          <w:tab w:val="left" w:pos="6120"/>
        </w:tabs>
        <w:ind w:right="23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 Yetki, Sorumluluk ve Çalışma Yönetmeliği (15 Sayfa)</w:t>
      </w:r>
    </w:p>
    <w:p w14:paraId="1BD9D445" w14:textId="77777777" w:rsidR="00044188" w:rsidRDefault="00044188" w:rsidP="00044188">
      <w:pPr>
        <w:tabs>
          <w:tab w:val="left" w:pos="426"/>
          <w:tab w:val="left" w:pos="709"/>
          <w:tab w:val="left" w:pos="3060"/>
          <w:tab w:val="left" w:pos="6120"/>
        </w:tabs>
        <w:ind w:right="23"/>
        <w:jc w:val="both"/>
        <w:rPr>
          <w:rFonts w:ascii="Verdana" w:hAnsi="Verdana"/>
          <w:sz w:val="22"/>
          <w:szCs w:val="22"/>
        </w:rPr>
      </w:pPr>
    </w:p>
    <w:p w14:paraId="2390FABE" w14:textId="66CAA1D8" w:rsidR="00CD2D71" w:rsidRDefault="00CD2D71" w:rsidP="00044188">
      <w:pPr>
        <w:tabs>
          <w:tab w:val="left" w:pos="426"/>
          <w:tab w:val="left" w:pos="720"/>
          <w:tab w:val="left" w:pos="3060"/>
          <w:tab w:val="left" w:pos="6120"/>
        </w:tabs>
        <w:ind w:right="23"/>
        <w:jc w:val="both"/>
        <w:rPr>
          <w:rFonts w:ascii="Verdana" w:hAnsi="Verdana"/>
        </w:rPr>
      </w:pPr>
    </w:p>
    <w:p w14:paraId="0BF01B46" w14:textId="77777777" w:rsidR="00CD2D71" w:rsidRDefault="00CD2D71" w:rsidP="00CD2D71">
      <w:pPr>
        <w:tabs>
          <w:tab w:val="left" w:pos="709"/>
          <w:tab w:val="left" w:pos="1080"/>
          <w:tab w:val="left" w:pos="1440"/>
          <w:tab w:val="left" w:pos="8100"/>
        </w:tabs>
        <w:ind w:left="284" w:right="23"/>
        <w:jc w:val="both"/>
        <w:rPr>
          <w:rFonts w:ascii="Verdana" w:hAnsi="Verdana"/>
        </w:rPr>
      </w:pPr>
    </w:p>
    <w:p w14:paraId="15531483" w14:textId="2BFE98C8" w:rsidR="00CD2D71" w:rsidRDefault="00CD2D71" w:rsidP="00CD2D71">
      <w:pPr>
        <w:tabs>
          <w:tab w:val="left" w:pos="0"/>
          <w:tab w:val="left" w:pos="1134"/>
          <w:tab w:val="left" w:pos="4253"/>
          <w:tab w:val="left" w:pos="7230"/>
        </w:tabs>
        <w:jc w:val="both"/>
        <w:rPr>
          <w:rFonts w:ascii="Verdana" w:hAnsi="Verdana"/>
        </w:rPr>
      </w:pPr>
      <w:r>
        <w:rPr>
          <w:rFonts w:ascii="Verdana" w:hAnsi="Verdana"/>
        </w:rPr>
        <w:t>Emine Berran ŞEKER AYDAN</w:t>
      </w:r>
      <w:r>
        <w:rPr>
          <w:rFonts w:ascii="Verdana" w:hAnsi="Verdana"/>
        </w:rPr>
        <w:tab/>
      </w:r>
      <w:r w:rsidR="007407B9">
        <w:rPr>
          <w:rFonts w:ascii="Verdana" w:hAnsi="Verdana"/>
        </w:rPr>
        <w:t>Figen KÖROĞLU</w:t>
      </w:r>
      <w:r>
        <w:rPr>
          <w:rFonts w:ascii="Verdana" w:hAnsi="Verdana"/>
        </w:rPr>
        <w:tab/>
        <w:t>Şaban YETEN</w:t>
      </w:r>
    </w:p>
    <w:p w14:paraId="2F46B564" w14:textId="77777777" w:rsidR="00CD2D71" w:rsidRDefault="00CD2D71" w:rsidP="00CD2D71">
      <w:pPr>
        <w:tabs>
          <w:tab w:val="left" w:pos="0"/>
          <w:tab w:val="left" w:pos="1134"/>
          <w:tab w:val="left" w:pos="4253"/>
          <w:tab w:val="left" w:pos="7230"/>
        </w:tabs>
        <w:jc w:val="both"/>
        <w:rPr>
          <w:rFonts w:ascii="Verdana" w:hAnsi="Verdana"/>
        </w:rPr>
      </w:pPr>
      <w:r>
        <w:rPr>
          <w:rFonts w:ascii="Verdana" w:hAnsi="Verdana"/>
        </w:rPr>
        <w:t>Komisyon Başkanı</w:t>
      </w:r>
      <w:r>
        <w:rPr>
          <w:rFonts w:ascii="Verdana" w:hAnsi="Verdana"/>
        </w:rPr>
        <w:tab/>
        <w:t>Kom.Bşk.Vekili</w:t>
      </w:r>
      <w:r>
        <w:rPr>
          <w:rFonts w:ascii="Verdana" w:hAnsi="Verdana"/>
        </w:rPr>
        <w:tab/>
        <w:t>Raportör</w:t>
      </w:r>
    </w:p>
    <w:p w14:paraId="46A981F6" w14:textId="77777777" w:rsidR="00CD2D71" w:rsidRDefault="00CD2D71" w:rsidP="00CD2D71">
      <w:pPr>
        <w:tabs>
          <w:tab w:val="left" w:pos="0"/>
          <w:tab w:val="left" w:pos="1134"/>
          <w:tab w:val="left" w:pos="3969"/>
          <w:tab w:val="left" w:pos="7088"/>
        </w:tabs>
        <w:jc w:val="both"/>
        <w:rPr>
          <w:rFonts w:ascii="Verdana" w:hAnsi="Verdana"/>
        </w:rPr>
      </w:pPr>
      <w:r>
        <w:rPr>
          <w:rFonts w:ascii="Verdana" w:hAnsi="Verdana"/>
        </w:rPr>
        <w:tab/>
      </w:r>
    </w:p>
    <w:p w14:paraId="3DD4ED94" w14:textId="77777777" w:rsidR="00CD2D71" w:rsidRDefault="00CD2D71" w:rsidP="00CD2D71">
      <w:pPr>
        <w:tabs>
          <w:tab w:val="left" w:pos="0"/>
          <w:tab w:val="left" w:pos="1134"/>
          <w:tab w:val="left" w:pos="3969"/>
          <w:tab w:val="left" w:pos="6804"/>
        </w:tabs>
        <w:ind w:left="284"/>
        <w:jc w:val="both"/>
        <w:rPr>
          <w:rFonts w:ascii="Verdana" w:hAnsi="Verdana"/>
        </w:rPr>
      </w:pPr>
    </w:p>
    <w:p w14:paraId="2CAB1E35" w14:textId="77777777" w:rsidR="00CD2D71" w:rsidRDefault="00CD2D71" w:rsidP="00CD2D71">
      <w:pPr>
        <w:tabs>
          <w:tab w:val="left" w:pos="0"/>
          <w:tab w:val="left" w:pos="1134"/>
          <w:tab w:val="left" w:pos="3969"/>
          <w:tab w:val="left" w:pos="6804"/>
        </w:tabs>
        <w:jc w:val="both"/>
        <w:rPr>
          <w:rFonts w:ascii="Verdana" w:hAnsi="Verdana"/>
        </w:rPr>
      </w:pPr>
      <w:r>
        <w:rPr>
          <w:rFonts w:ascii="Verdana" w:hAnsi="Verdana"/>
        </w:rPr>
        <w:t>Abdulkerim GÜN</w:t>
      </w:r>
    </w:p>
    <w:p w14:paraId="3F236FDC" w14:textId="77777777" w:rsidR="00532681" w:rsidRDefault="00CD2D71" w:rsidP="00A15FE9">
      <w:pPr>
        <w:tabs>
          <w:tab w:val="left" w:pos="0"/>
          <w:tab w:val="left" w:pos="1134"/>
          <w:tab w:val="left" w:pos="3686"/>
          <w:tab w:val="left" w:pos="3969"/>
          <w:tab w:val="left" w:pos="6804"/>
        </w:tabs>
        <w:jc w:val="both"/>
        <w:rPr>
          <w:rFonts w:ascii="Verdana" w:hAnsi="Verdana"/>
        </w:rPr>
      </w:pPr>
      <w:r>
        <w:rPr>
          <w:rFonts w:ascii="Verdana" w:hAnsi="Verdana"/>
        </w:rPr>
        <w:t>Üye</w:t>
      </w:r>
    </w:p>
    <w:p w14:paraId="5BAE4364" w14:textId="339BAAA8" w:rsidR="00F133C2" w:rsidRDefault="00532681" w:rsidP="00A15FE9">
      <w:pPr>
        <w:tabs>
          <w:tab w:val="left" w:pos="0"/>
          <w:tab w:val="left" w:pos="1134"/>
          <w:tab w:val="left" w:pos="3686"/>
          <w:tab w:val="left" w:pos="3969"/>
          <w:tab w:val="left" w:pos="6804"/>
        </w:tabs>
        <w:jc w:val="both"/>
        <w:rPr>
          <w:rFonts w:ascii="Verdana" w:hAnsi="Verdana"/>
        </w:rPr>
      </w:pPr>
      <w:r>
        <w:rPr>
          <w:rFonts w:ascii="Verdana" w:hAnsi="Verdana"/>
        </w:rPr>
        <w:t>(Katılmadı)</w:t>
      </w:r>
      <w:r w:rsidR="00CD2D71">
        <w:rPr>
          <w:rFonts w:ascii="Verdana" w:hAnsi="Verdana"/>
        </w:rPr>
        <w:tab/>
      </w:r>
    </w:p>
    <w:p w14:paraId="2134F024" w14:textId="77777777" w:rsidR="00CD2D71" w:rsidRDefault="00CD2D71" w:rsidP="00CD2D71">
      <w:pPr>
        <w:pStyle w:val="AralkYok"/>
        <w:tabs>
          <w:tab w:val="left" w:pos="851"/>
          <w:tab w:val="left" w:pos="1418"/>
        </w:tabs>
        <w:ind w:left="284"/>
      </w:pPr>
    </w:p>
    <w:p w14:paraId="2D1C2DDC" w14:textId="77777777" w:rsidR="00CD2D71" w:rsidRDefault="00CD2D71">
      <w:pPr>
        <w:rPr>
          <w:rFonts w:ascii="Verdana" w:hAnsi="Verdana"/>
        </w:rPr>
      </w:pPr>
    </w:p>
    <w:p w14:paraId="10E2E6E6" w14:textId="77777777" w:rsidR="00CD2D71" w:rsidRDefault="00CD2D71">
      <w:pPr>
        <w:rPr>
          <w:rFonts w:ascii="Verdana" w:hAnsi="Verdana"/>
        </w:rPr>
      </w:pPr>
    </w:p>
    <w:p w14:paraId="5AF7800B" w14:textId="77777777" w:rsidR="00CD2D71" w:rsidRDefault="00CD2D71">
      <w:pPr>
        <w:rPr>
          <w:rFonts w:ascii="Verdana" w:hAnsi="Verdana"/>
        </w:rPr>
      </w:pPr>
    </w:p>
    <w:p w14:paraId="3E2F6E9E" w14:textId="77777777" w:rsidR="00CD2D71" w:rsidRPr="00A71779" w:rsidRDefault="00CD2D71">
      <w:pPr>
        <w:rPr>
          <w:rFonts w:ascii="Verdana" w:hAnsi="Verdana"/>
        </w:rPr>
      </w:pPr>
    </w:p>
    <w:sectPr w:rsidR="00CD2D71" w:rsidRPr="00A717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B43"/>
    <w:rsid w:val="00044188"/>
    <w:rsid w:val="000619A5"/>
    <w:rsid w:val="000C1ACE"/>
    <w:rsid w:val="000D7886"/>
    <w:rsid w:val="001113E8"/>
    <w:rsid w:val="001A430A"/>
    <w:rsid w:val="002407EC"/>
    <w:rsid w:val="002747FE"/>
    <w:rsid w:val="002A730A"/>
    <w:rsid w:val="002C4FEA"/>
    <w:rsid w:val="003019C3"/>
    <w:rsid w:val="00373F59"/>
    <w:rsid w:val="003A7284"/>
    <w:rsid w:val="003D1C8A"/>
    <w:rsid w:val="00443E6F"/>
    <w:rsid w:val="005128CC"/>
    <w:rsid w:val="00532681"/>
    <w:rsid w:val="005646BA"/>
    <w:rsid w:val="00597ABF"/>
    <w:rsid w:val="005E6397"/>
    <w:rsid w:val="006357EF"/>
    <w:rsid w:val="006369F7"/>
    <w:rsid w:val="007316DC"/>
    <w:rsid w:val="007407B9"/>
    <w:rsid w:val="00765454"/>
    <w:rsid w:val="007A1324"/>
    <w:rsid w:val="007B2DC9"/>
    <w:rsid w:val="007D3A7C"/>
    <w:rsid w:val="0087555B"/>
    <w:rsid w:val="008805C7"/>
    <w:rsid w:val="00892CF1"/>
    <w:rsid w:val="008A1B0B"/>
    <w:rsid w:val="00920C96"/>
    <w:rsid w:val="009C3E55"/>
    <w:rsid w:val="009C613F"/>
    <w:rsid w:val="009C79B2"/>
    <w:rsid w:val="00A04A21"/>
    <w:rsid w:val="00A15FE9"/>
    <w:rsid w:val="00A3272D"/>
    <w:rsid w:val="00A71779"/>
    <w:rsid w:val="00A8081B"/>
    <w:rsid w:val="00AA74DF"/>
    <w:rsid w:val="00B2120F"/>
    <w:rsid w:val="00B64761"/>
    <w:rsid w:val="00B82383"/>
    <w:rsid w:val="00B964BD"/>
    <w:rsid w:val="00BC767B"/>
    <w:rsid w:val="00BC7B43"/>
    <w:rsid w:val="00CD2D71"/>
    <w:rsid w:val="00CE6162"/>
    <w:rsid w:val="00D42E5C"/>
    <w:rsid w:val="00D4448D"/>
    <w:rsid w:val="00D6357A"/>
    <w:rsid w:val="00E037BF"/>
    <w:rsid w:val="00E85D26"/>
    <w:rsid w:val="00EA20F9"/>
    <w:rsid w:val="00EB3211"/>
    <w:rsid w:val="00F047FE"/>
    <w:rsid w:val="00F0596F"/>
    <w:rsid w:val="00F133C2"/>
    <w:rsid w:val="00FE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B3A3E"/>
  <w15:chartTrackingRefBased/>
  <w15:docId w15:val="{36C2C7DC-4CE0-4C49-B590-35107513F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616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tr-TR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BC7B4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BC7B4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BC7B4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C7B4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BC7B4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BC7B4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BC7B4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BC7B4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BC7B4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C7B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BC7B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BC7B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C7B43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BC7B43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BC7B43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BC7B43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BC7B43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BC7B43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BC7B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C7B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BC7B4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ltyazChar">
    <w:name w:val="Altyazı Char"/>
    <w:basedOn w:val="VarsaylanParagrafYazTipi"/>
    <w:link w:val="Altyaz"/>
    <w:uiPriority w:val="11"/>
    <w:rsid w:val="00BC7B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BC7B4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AlntChar">
    <w:name w:val="Alıntı Char"/>
    <w:basedOn w:val="VarsaylanParagrafYazTipi"/>
    <w:link w:val="Alnt"/>
    <w:uiPriority w:val="29"/>
    <w:rsid w:val="00BC7B43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BC7B4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GlVurgulama">
    <w:name w:val="Intense Emphasis"/>
    <w:basedOn w:val="VarsaylanParagrafYazTipi"/>
    <w:uiPriority w:val="21"/>
    <w:qFormat/>
    <w:rsid w:val="00BC7B43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BC7B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GlAlntChar">
    <w:name w:val="Güçlü Alıntı Char"/>
    <w:basedOn w:val="VarsaylanParagrafYazTipi"/>
    <w:link w:val="GlAlnt"/>
    <w:uiPriority w:val="30"/>
    <w:rsid w:val="00BC7B43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BC7B43"/>
    <w:rPr>
      <w:b/>
      <w:bCs/>
      <w:smallCaps/>
      <w:color w:val="2F5496" w:themeColor="accent1" w:themeShade="BF"/>
      <w:spacing w:val="5"/>
    </w:rPr>
  </w:style>
  <w:style w:type="paragraph" w:styleId="AralkYok">
    <w:name w:val="No Spacing"/>
    <w:uiPriority w:val="1"/>
    <w:qFormat/>
    <w:rsid w:val="00CE6162"/>
    <w:pPr>
      <w:spacing w:after="0" w:line="240" w:lineRule="auto"/>
      <w:jc w:val="both"/>
    </w:pPr>
    <w:rPr>
      <w:rFonts w:ascii="Verdana" w:eastAsia="Calibri" w:hAnsi="Verdana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27F0F-29FE-4864-8BD9-415057E03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Günay Kabacalı</dc:creator>
  <cp:keywords/>
  <dc:description/>
  <cp:lastModifiedBy>Günay Kabacalı</cp:lastModifiedBy>
  <cp:revision>37</cp:revision>
  <dcterms:created xsi:type="dcterms:W3CDTF">2026-02-04T11:57:00Z</dcterms:created>
  <dcterms:modified xsi:type="dcterms:W3CDTF">2026-10-01T11:52:00Z</dcterms:modified>
</cp:coreProperties>
</file>