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DFAE7" w14:textId="77777777" w:rsidR="00E265DC" w:rsidRDefault="00E265DC" w:rsidP="00E265DC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BELEDİYE MECLİSİ BAŞKANLIĞINA</w:t>
      </w:r>
    </w:p>
    <w:p w14:paraId="34CF2B1D" w14:textId="77777777" w:rsidR="00E265DC" w:rsidRDefault="00E265DC" w:rsidP="00E265DC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(Trafik Komisyonu Raporu)</w:t>
      </w:r>
    </w:p>
    <w:p w14:paraId="0AB5BE0C" w14:textId="77777777" w:rsidR="00E265DC" w:rsidRDefault="00E265DC" w:rsidP="00E265DC">
      <w:pPr>
        <w:ind w:left="284"/>
        <w:jc w:val="both"/>
      </w:pPr>
    </w:p>
    <w:p w14:paraId="794882E9" w14:textId="0F81A54F" w:rsidR="00E265DC" w:rsidRPr="00715B62" w:rsidRDefault="00E265DC" w:rsidP="00E265DC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715B62">
        <w:rPr>
          <w:rFonts w:ascii="Verdana" w:hAnsi="Verdana"/>
        </w:rPr>
        <w:t xml:space="preserve">01.09.2026 tarihli Meclis birleşiminde Komisyonumuza </w:t>
      </w:r>
      <w:r w:rsidR="001A481D">
        <w:rPr>
          <w:rFonts w:ascii="Verdana" w:hAnsi="Verdana"/>
        </w:rPr>
        <w:t xml:space="preserve">müştereken </w:t>
      </w:r>
      <w:r w:rsidRPr="00715B62">
        <w:rPr>
          <w:rFonts w:ascii="Verdana" w:hAnsi="Verdana"/>
        </w:rPr>
        <w:t>havale edilen; Ulaşım Hizmetleri Müdürlüğünün 26.08.2026 tarihli ve 186571 sayılı, Ulaşım Hizmetleri Müdürlüğü Görev, Yetki, Sorumluluk ve Çalışma Yönetmeliğinin güncellenmesi talebi hakkındaki yazısı komisyonumuzca incelenmiş olup;</w:t>
      </w:r>
    </w:p>
    <w:p w14:paraId="6DD31975" w14:textId="77777777" w:rsidR="00E265DC" w:rsidRPr="00715B62" w:rsidRDefault="00E265DC" w:rsidP="00E265DC">
      <w:pPr>
        <w:spacing w:line="120" w:lineRule="auto"/>
        <w:ind w:firstLine="709"/>
        <w:jc w:val="both"/>
        <w:rPr>
          <w:rFonts w:ascii="Verdana" w:hAnsi="Verdana"/>
          <w:color w:val="000000"/>
        </w:rPr>
      </w:pPr>
    </w:p>
    <w:p w14:paraId="56847E3C" w14:textId="77777777" w:rsidR="00E265DC" w:rsidRPr="00715B62" w:rsidRDefault="00E265DC" w:rsidP="00E265DC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</w:rPr>
      </w:pP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</w:r>
      <w:r w:rsidRPr="00715B62">
        <w:rPr>
          <w:rFonts w:ascii="Verdana" w:hAnsi="Verdana"/>
          <w:color w:val="000000"/>
        </w:rPr>
        <w:t>Yapılan incelemeler neticesinde;</w:t>
      </w:r>
    </w:p>
    <w:p w14:paraId="33EBB0D2" w14:textId="77777777" w:rsidR="00E265DC" w:rsidRPr="00715B62" w:rsidRDefault="00E265DC" w:rsidP="00E265DC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</w:p>
    <w:p w14:paraId="5E21FEF8" w14:textId="77777777" w:rsidR="00E265DC" w:rsidRPr="00715B62" w:rsidRDefault="00E265DC" w:rsidP="00E265DC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  <w:t xml:space="preserve">Dairesince hazırlanarak Komisyonumuza sunulan Taslak Yönetmeliğin; </w:t>
      </w:r>
    </w:p>
    <w:p w14:paraId="6EC467CF" w14:textId="77777777" w:rsidR="00E265DC" w:rsidRPr="00715B62" w:rsidRDefault="00E265DC" w:rsidP="00E265DC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</w:p>
    <w:p w14:paraId="498EB6CD" w14:textId="77777777" w:rsidR="00E265DC" w:rsidRPr="00715B62" w:rsidRDefault="00E265DC" w:rsidP="00E265DC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1.</w:t>
      </w:r>
      <w:r w:rsidRPr="00715B62">
        <w:rPr>
          <w:rFonts w:ascii="Verdana" w:hAnsi="Verdana"/>
        </w:rPr>
        <w:tab/>
        <w:t>1’inci Maddesi 2’nci Fıkrasının kaldırılmasına,</w:t>
      </w:r>
    </w:p>
    <w:p w14:paraId="65346A4F" w14:textId="1FFBD8B3" w:rsidR="00E265DC" w:rsidRPr="00715B62" w:rsidRDefault="00E265DC" w:rsidP="00E265DC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2.</w:t>
      </w:r>
      <w:r w:rsidRPr="00715B62">
        <w:rPr>
          <w:rFonts w:ascii="Verdana" w:hAnsi="Verdana"/>
        </w:rPr>
        <w:tab/>
        <w:t xml:space="preserve">4’üncü Maddesi 1’inci Fıkrası (i) Bendinde geçen “Ticari Araç” tanımının kaldırılarak, </w:t>
      </w:r>
      <w:r w:rsidR="00990334" w:rsidRPr="00715B62">
        <w:rPr>
          <w:rFonts w:ascii="Verdana" w:hAnsi="Verdana"/>
        </w:rPr>
        <w:t xml:space="preserve">sonraki </w:t>
      </w:r>
      <w:r w:rsidRPr="00715B62">
        <w:rPr>
          <w:rFonts w:ascii="Verdana" w:hAnsi="Verdana"/>
        </w:rPr>
        <w:t xml:space="preserve">bentlerin yeniden numaralandırılmasına, </w:t>
      </w:r>
    </w:p>
    <w:p w14:paraId="1DC4EA37" w14:textId="33786005" w:rsidR="00E265DC" w:rsidRPr="00715B62" w:rsidRDefault="00E265DC" w:rsidP="00E265DC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3.</w:t>
      </w:r>
      <w:r w:rsidRPr="00715B62">
        <w:rPr>
          <w:rFonts w:ascii="Verdana" w:hAnsi="Verdana"/>
        </w:rPr>
        <w:tab/>
        <w:t xml:space="preserve">6’ıncı Maddesi 1’inci Fıkrası (c) Bendi kaldırılarak, </w:t>
      </w:r>
      <w:r w:rsidR="00990334" w:rsidRPr="00715B62">
        <w:rPr>
          <w:rFonts w:ascii="Verdana" w:hAnsi="Verdana"/>
        </w:rPr>
        <w:t xml:space="preserve">sonraki </w:t>
      </w:r>
      <w:r w:rsidRPr="00715B62">
        <w:rPr>
          <w:rFonts w:ascii="Verdana" w:hAnsi="Verdana"/>
        </w:rPr>
        <w:t xml:space="preserve">bentlerin yeniden numaralandırılmasına, </w:t>
      </w:r>
    </w:p>
    <w:p w14:paraId="21D48CFA" w14:textId="77777777" w:rsidR="00990334" w:rsidRPr="00715B62" w:rsidRDefault="00E265DC" w:rsidP="00990334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4.</w:t>
      </w:r>
      <w:r w:rsidR="00990334" w:rsidRPr="00715B62">
        <w:rPr>
          <w:rFonts w:ascii="Verdana" w:hAnsi="Verdana"/>
        </w:rPr>
        <w:tab/>
        <w:t>8’inci Maddesi 1’inci Fıkrası (s) ve (ş) Bentlerinin kaldırılarak, sonraki bentlerin yeniden numaralandırılmasına,</w:t>
      </w:r>
    </w:p>
    <w:p w14:paraId="16412273" w14:textId="094C404F" w:rsidR="00990334" w:rsidRPr="00715B62" w:rsidRDefault="00990334" w:rsidP="00990334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5.</w:t>
      </w:r>
      <w:r w:rsidRPr="00715B62">
        <w:rPr>
          <w:rFonts w:ascii="Verdana" w:hAnsi="Verdana"/>
        </w:rPr>
        <w:tab/>
        <w:t xml:space="preserve"> Toplu Ulaşım ve Ticari Araç Tescil Birimi-Birimin Görevleri Madde 16’nın kaldırılarak sonraki maddelerin yeniden numaralandırılmasına,</w:t>
      </w:r>
    </w:p>
    <w:p w14:paraId="704FE9BD" w14:textId="49693D63" w:rsidR="00990334" w:rsidRPr="00715B62" w:rsidRDefault="00990334" w:rsidP="00990334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6.</w:t>
      </w:r>
      <w:r w:rsidRPr="00715B62">
        <w:rPr>
          <w:rFonts w:ascii="Verdana" w:hAnsi="Verdana"/>
        </w:rPr>
        <w:tab/>
        <w:t xml:space="preserve">Raporlama ve İstatistik 26’ncı maddenin 2’nci fıkrasında geçen “Ticari Araçlar” ifadesinin çıkartılmasına, </w:t>
      </w:r>
    </w:p>
    <w:p w14:paraId="67ECB35E" w14:textId="3020E47A" w:rsidR="00990334" w:rsidRPr="00715B62" w:rsidRDefault="00990334" w:rsidP="00990334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</w:p>
    <w:p w14:paraId="04BC0276" w14:textId="13F4EDF0" w:rsidR="00E265DC" w:rsidRPr="00715B62" w:rsidRDefault="00990334" w:rsidP="002F75A4">
      <w:pPr>
        <w:tabs>
          <w:tab w:val="left" w:pos="720"/>
          <w:tab w:val="left" w:pos="1276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 xml:space="preserve">verilmiş olup, 5393 sayılı Belediye Kanunu’nun 18’inci maddesinin (m) </w:t>
      </w:r>
      <w:r w:rsidR="002F75A4" w:rsidRPr="00715B62">
        <w:rPr>
          <w:rFonts w:ascii="Verdana" w:hAnsi="Verdana"/>
        </w:rPr>
        <w:t xml:space="preserve">fıkrasına </w:t>
      </w:r>
      <w:r w:rsidRPr="00715B62">
        <w:rPr>
          <w:rFonts w:ascii="Verdana" w:hAnsi="Verdana"/>
        </w:rPr>
        <w:t>istinaden hazırlanan</w:t>
      </w:r>
      <w:r w:rsidR="002F75A4" w:rsidRPr="00715B62">
        <w:rPr>
          <w:rFonts w:ascii="Verdana" w:hAnsi="Verdana"/>
        </w:rPr>
        <w:t xml:space="preserve"> ve </w:t>
      </w:r>
      <w:r w:rsidRPr="00715B62">
        <w:rPr>
          <w:rFonts w:ascii="Verdana" w:hAnsi="Verdana"/>
        </w:rPr>
        <w:t>Ek’te sunulan</w:t>
      </w:r>
      <w:r w:rsidR="002F75A4" w:rsidRPr="00715B62">
        <w:rPr>
          <w:rFonts w:ascii="Verdana" w:hAnsi="Verdana"/>
        </w:rPr>
        <w:t>,</w:t>
      </w:r>
      <w:r w:rsidRPr="00715B62">
        <w:rPr>
          <w:rFonts w:ascii="Verdana" w:hAnsi="Verdana"/>
        </w:rPr>
        <w:t xml:space="preserve"> 7 bölüm, 33 madde ve 15 sayfadan ibaret Ulaşım Hizmetleri Müdürlüğü Görev, Yetki, Sorumluluk ve Çalışma Yönetmeliğinin değiştirilmiş şekliyle kabulüne komisyonumuzca </w:t>
      </w:r>
      <w:r w:rsidR="00E265DC" w:rsidRPr="00715B62">
        <w:rPr>
          <w:rFonts w:ascii="Verdana" w:hAnsi="Verdana"/>
        </w:rPr>
        <w:t>oybirliği</w:t>
      </w:r>
      <w:r w:rsidR="00235541">
        <w:rPr>
          <w:rFonts w:ascii="Verdana" w:hAnsi="Verdana"/>
        </w:rPr>
        <w:t xml:space="preserve"> ile</w:t>
      </w:r>
      <w:r w:rsidR="00E265DC" w:rsidRPr="00715B62">
        <w:rPr>
          <w:rFonts w:ascii="Verdana" w:hAnsi="Verdana"/>
        </w:rPr>
        <w:t xml:space="preserve"> karar verilmiş olup,</w:t>
      </w:r>
    </w:p>
    <w:p w14:paraId="3BB72C3A" w14:textId="77777777" w:rsidR="00E265DC" w:rsidRPr="00715B62" w:rsidRDefault="00E265DC" w:rsidP="00E265DC">
      <w:pPr>
        <w:tabs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</w:p>
    <w:p w14:paraId="7D289238" w14:textId="77777777" w:rsidR="00E265DC" w:rsidRPr="00715B62" w:rsidRDefault="00E265DC" w:rsidP="00E265DC">
      <w:pPr>
        <w:tabs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</w:rPr>
        <w:tab/>
        <w:t>Komisyon raporumuzun Meclisçe görüşülerek karara bağlanmasını arz ederiz. 22.09.2026</w:t>
      </w:r>
    </w:p>
    <w:p w14:paraId="187E76CA" w14:textId="77777777" w:rsidR="00E265DC" w:rsidRPr="00715B62" w:rsidRDefault="00E265DC" w:rsidP="00E265DC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</w:rPr>
      </w:pPr>
    </w:p>
    <w:p w14:paraId="469FF461" w14:textId="77777777" w:rsidR="00E265DC" w:rsidRPr="00715B62" w:rsidRDefault="00E265DC" w:rsidP="00E265DC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</w:rPr>
      </w:pPr>
      <w:r w:rsidRPr="00715B62">
        <w:rPr>
          <w:rFonts w:ascii="Verdana" w:hAnsi="Verdana"/>
          <w:color w:val="000000"/>
        </w:rPr>
        <w:t>Ek:</w:t>
      </w:r>
    </w:p>
    <w:p w14:paraId="016F14A5" w14:textId="77777777" w:rsidR="00E265DC" w:rsidRPr="00715B62" w:rsidRDefault="00E265DC" w:rsidP="00E265DC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</w:rPr>
      </w:pPr>
      <w:r w:rsidRPr="00715B62">
        <w:rPr>
          <w:rFonts w:ascii="Verdana" w:hAnsi="Verdana"/>
          <w:color w:val="000000"/>
        </w:rPr>
        <w:t>1-Ulaşım Hizmetleri Müdürlüğü Görev,</w:t>
      </w:r>
    </w:p>
    <w:p w14:paraId="1D77A488" w14:textId="77777777" w:rsidR="00E265DC" w:rsidRPr="00715B62" w:rsidRDefault="00E265DC" w:rsidP="00E265DC">
      <w:pPr>
        <w:tabs>
          <w:tab w:val="left" w:pos="426"/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  <w:r w:rsidRPr="00715B62">
        <w:rPr>
          <w:rFonts w:ascii="Verdana" w:hAnsi="Verdana"/>
          <w:color w:val="000000"/>
        </w:rPr>
        <w:t xml:space="preserve"> Yetki, Sorumluluk ve Çalışma Yönetmeliği (15 Sayfa)</w:t>
      </w:r>
    </w:p>
    <w:p w14:paraId="11EFBDCB" w14:textId="77777777" w:rsidR="00E265DC" w:rsidRPr="00715B62" w:rsidRDefault="00E265DC" w:rsidP="00E265DC">
      <w:pPr>
        <w:tabs>
          <w:tab w:val="left" w:pos="709"/>
          <w:tab w:val="left" w:pos="1080"/>
          <w:tab w:val="left" w:pos="1440"/>
          <w:tab w:val="left" w:pos="8100"/>
        </w:tabs>
        <w:ind w:right="23"/>
        <w:jc w:val="both"/>
        <w:rPr>
          <w:rFonts w:ascii="Verdana" w:hAnsi="Verdana"/>
        </w:rPr>
      </w:pPr>
    </w:p>
    <w:p w14:paraId="3550BF32" w14:textId="77777777" w:rsidR="00E265DC" w:rsidRPr="00715B62" w:rsidRDefault="00E265DC" w:rsidP="00E265DC">
      <w:pPr>
        <w:tabs>
          <w:tab w:val="left" w:pos="709"/>
          <w:tab w:val="left" w:pos="1080"/>
          <w:tab w:val="left" w:pos="1440"/>
          <w:tab w:val="left" w:pos="8100"/>
        </w:tabs>
        <w:ind w:right="23"/>
        <w:jc w:val="both"/>
        <w:rPr>
          <w:rFonts w:ascii="Verdana" w:hAnsi="Verdana"/>
        </w:rPr>
      </w:pPr>
    </w:p>
    <w:p w14:paraId="75C3A3F6" w14:textId="77777777" w:rsidR="00E265DC" w:rsidRPr="00715B62" w:rsidRDefault="00E265DC" w:rsidP="00E265DC">
      <w:pPr>
        <w:tabs>
          <w:tab w:val="left" w:pos="709"/>
          <w:tab w:val="left" w:pos="1080"/>
          <w:tab w:val="left" w:pos="1440"/>
          <w:tab w:val="left" w:pos="8100"/>
        </w:tabs>
        <w:ind w:left="284" w:right="23"/>
        <w:jc w:val="both"/>
        <w:rPr>
          <w:rFonts w:ascii="Verdana" w:hAnsi="Verdana"/>
        </w:rPr>
      </w:pPr>
    </w:p>
    <w:p w14:paraId="6D75FECD" w14:textId="77777777" w:rsidR="00E265DC" w:rsidRPr="00715B62" w:rsidRDefault="00E265DC" w:rsidP="00E265DC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Adil BAHADIR</w:t>
      </w:r>
      <w:r w:rsidRPr="00715B62">
        <w:rPr>
          <w:rFonts w:ascii="Verdana" w:hAnsi="Verdana"/>
        </w:rPr>
        <w:tab/>
        <w:t xml:space="preserve">Hakkı GÜNEY </w:t>
      </w: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  <w:t xml:space="preserve">Okan BİRİNCİ </w:t>
      </w:r>
    </w:p>
    <w:p w14:paraId="62BCEC64" w14:textId="77777777" w:rsidR="00E265DC" w:rsidRPr="00715B62" w:rsidRDefault="00E265DC" w:rsidP="00E265DC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Komisyon Başkanı</w:t>
      </w:r>
      <w:r w:rsidRPr="00715B62">
        <w:rPr>
          <w:rFonts w:ascii="Verdana" w:hAnsi="Verdana"/>
        </w:rPr>
        <w:tab/>
        <w:t>Kom.Bşk.Vekili</w:t>
      </w: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  <w:t>Raportör</w:t>
      </w:r>
      <w:r w:rsidRPr="00715B62">
        <w:rPr>
          <w:rFonts w:ascii="Verdana" w:hAnsi="Verdana"/>
        </w:rPr>
        <w:tab/>
      </w:r>
    </w:p>
    <w:p w14:paraId="04C5A427" w14:textId="77777777" w:rsidR="00E265DC" w:rsidRPr="00715B62" w:rsidRDefault="00E265DC" w:rsidP="00E265DC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</w:p>
    <w:p w14:paraId="2D372E42" w14:textId="77777777" w:rsidR="00E265DC" w:rsidRPr="00715B62" w:rsidRDefault="00E265DC" w:rsidP="00E265DC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</w:p>
    <w:p w14:paraId="38F65565" w14:textId="77777777" w:rsidR="00E265DC" w:rsidRPr="00715B62" w:rsidRDefault="00E265DC" w:rsidP="00E265DC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Hüseyin Furkan AYDIN</w:t>
      </w:r>
    </w:p>
    <w:p w14:paraId="5D36DF1A" w14:textId="77777777" w:rsidR="00E265DC" w:rsidRPr="00715B62" w:rsidRDefault="00E265DC" w:rsidP="00E265DC">
      <w:r w:rsidRPr="00715B62">
        <w:rPr>
          <w:rFonts w:ascii="Verdana" w:hAnsi="Verdana"/>
        </w:rPr>
        <w:t>Üye</w:t>
      </w:r>
      <w:r w:rsidRPr="00715B62">
        <w:rPr>
          <w:rFonts w:ascii="Verdana" w:hAnsi="Verdana"/>
        </w:rPr>
        <w:tab/>
      </w:r>
    </w:p>
    <w:p w14:paraId="331AF8E9" w14:textId="77777777" w:rsidR="00E265DC" w:rsidRPr="00715B62" w:rsidRDefault="00E265DC">
      <w:pPr>
        <w:rPr>
          <w:rFonts w:ascii="Verdana" w:hAnsi="Verdana"/>
        </w:rPr>
      </w:pPr>
    </w:p>
    <w:p w14:paraId="37FC1FBF" w14:textId="77777777" w:rsidR="00715B62" w:rsidRDefault="00715B62" w:rsidP="00715B62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BELEDİYE MECLİSİ BAŞKANLIĞINA</w:t>
      </w:r>
    </w:p>
    <w:p w14:paraId="5E5AC344" w14:textId="77777777" w:rsidR="00715B62" w:rsidRDefault="00715B62" w:rsidP="00715B62">
      <w:pPr>
        <w:ind w:left="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(Trafik Komisyonu Raporu)</w:t>
      </w:r>
    </w:p>
    <w:p w14:paraId="5B020296" w14:textId="77777777" w:rsidR="00715B62" w:rsidRDefault="00715B62" w:rsidP="00715B62">
      <w:pPr>
        <w:ind w:left="284"/>
        <w:jc w:val="both"/>
      </w:pPr>
    </w:p>
    <w:p w14:paraId="38E09817" w14:textId="4F10F48C" w:rsidR="00345530" w:rsidRDefault="00715B62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</w:rPr>
        <w:tab/>
      </w:r>
      <w:r w:rsidR="00345530">
        <w:rPr>
          <w:rFonts w:ascii="Verdana" w:hAnsi="Verdana"/>
          <w:color w:val="000000"/>
        </w:rPr>
        <w:t xml:space="preserve">01.09.2026 tarihli Meclis birleşiminde Komisyonumuza </w:t>
      </w:r>
      <w:r w:rsidR="001A481D">
        <w:rPr>
          <w:rFonts w:ascii="Verdana" w:hAnsi="Verdana"/>
          <w:color w:val="000000"/>
        </w:rPr>
        <w:t xml:space="preserve">müştereken </w:t>
      </w:r>
      <w:r w:rsidR="00345530">
        <w:rPr>
          <w:rFonts w:ascii="Verdana" w:hAnsi="Verdana"/>
          <w:color w:val="000000"/>
        </w:rPr>
        <w:t>havale edilen; İşletme ve İştirakler Müdürlüğünün 25.08.2026 tarihli ve 186631 sayılı, Soğuksu Mevkii girişinde bulunan mevcut Kozlu Belediyesi Özel Halk Otobüsleri durağının Zonguldak-Kozlu istikameti üzerinde bulunan Zonguldak İtfaiye Müdürlüğünün yanına taşınma talebi hakkındaki yazısı komisyonumuzca incelenmiş olup;</w:t>
      </w:r>
    </w:p>
    <w:p w14:paraId="1B376BFF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3836CD9C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 xml:space="preserve">Söz konusu talebe ilişkin yapılan teknik ve mevzuat değerlendirmeleri neticesinde; </w:t>
      </w:r>
    </w:p>
    <w:p w14:paraId="297AA773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6176AF15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 xml:space="preserve">Talep edilen söz konusu alanın mülkiyet ve karayolu ağı nitelikleri gereğince, uygulamanın can ve mal güvenliği ile kamu zararına yol açmayacak şekilde mevzuata uygun yürütülebilmesi adına; </w:t>
      </w:r>
    </w:p>
    <w:p w14:paraId="21279D56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07CBA484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>1.</w:t>
      </w:r>
      <w:r>
        <w:rPr>
          <w:rFonts w:ascii="Verdana" w:hAnsi="Verdana"/>
          <w:color w:val="000000"/>
        </w:rPr>
        <w:tab/>
        <w:t>Bahse konu taşınmazın/alanın kullanımı ve tahsis durumu yönünden Çevre, Şehircilik ve İklim Değişikliği İl Müdürlüğü (Milli Emlak Müdürlüğü)'nden,</w:t>
      </w:r>
    </w:p>
    <w:p w14:paraId="2A731F3E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1D824559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>2.</w:t>
      </w:r>
      <w:r>
        <w:rPr>
          <w:rFonts w:ascii="Verdana" w:hAnsi="Verdana"/>
          <w:color w:val="000000"/>
        </w:rPr>
        <w:tab/>
        <w:t xml:space="preserve">Trafik güvenliği, geometrik standartlar ve karayolu kamulaştırma/geçiş hakkı sınırları yönünden Karayolları 15’inci Bölge Müdürlüğü (veya ilgili Karayolları Şefliği)'nden, </w:t>
      </w:r>
    </w:p>
    <w:p w14:paraId="29AB272C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260A9389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 xml:space="preserve">Kozlu Belediye Başkanlığınca uygun görüş/kurum izinlerinin alınmasına yönelik gerekli yazışmaların yapılması talebinde bulunulduğu, ancak bugüne kadar söz konusu uygun görüş/kurum izinlerine ilişkin herhangi bir geri dönüşün olmadığı beyan edilmiştir.  </w:t>
      </w:r>
    </w:p>
    <w:p w14:paraId="7ECAAC5B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40432B1A" w14:textId="258380BE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>Yukarıda yazılı nedenlerle;</w:t>
      </w:r>
      <w:r>
        <w:t xml:space="preserve"> </w:t>
      </w:r>
      <w:r>
        <w:rPr>
          <w:rFonts w:ascii="Verdana" w:hAnsi="Verdana"/>
          <w:color w:val="000000"/>
        </w:rPr>
        <w:t>Soğuksu Mevkii girişinde bulunan mevcut Kozlu Belediyesi Özel Halk Otobüsleri durağının Zonguldak-Kozlu istikameti üzerinde bulunan Zonguldak İtfaiye Müdürlüğünün yanına taşınma talebinin dairesine iadesine komisyonumuzca oy</w:t>
      </w:r>
      <w:r w:rsidR="006F5A00">
        <w:rPr>
          <w:rFonts w:ascii="Verdana" w:hAnsi="Verdana"/>
          <w:color w:val="000000"/>
        </w:rPr>
        <w:t>birliği</w:t>
      </w:r>
      <w:r w:rsidR="00235541">
        <w:rPr>
          <w:rFonts w:ascii="Verdana" w:hAnsi="Verdana"/>
          <w:color w:val="000000"/>
        </w:rPr>
        <w:t xml:space="preserve"> ile</w:t>
      </w:r>
      <w:r w:rsidR="006F5A00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 xml:space="preserve">karar verilmiş olup, </w:t>
      </w:r>
    </w:p>
    <w:p w14:paraId="6BD94AA7" w14:textId="77777777" w:rsidR="00345530" w:rsidRDefault="00345530" w:rsidP="00345530">
      <w:pPr>
        <w:tabs>
          <w:tab w:val="left" w:pos="720"/>
          <w:tab w:val="left" w:pos="1134"/>
          <w:tab w:val="left" w:pos="3544"/>
          <w:tab w:val="left" w:pos="4956"/>
          <w:tab w:val="left" w:pos="7371"/>
        </w:tabs>
        <w:jc w:val="both"/>
        <w:rPr>
          <w:rFonts w:ascii="Verdana" w:hAnsi="Verdana"/>
          <w:color w:val="000000"/>
        </w:rPr>
      </w:pPr>
    </w:p>
    <w:p w14:paraId="0A11CA14" w14:textId="77777777" w:rsidR="00345530" w:rsidRDefault="00345530" w:rsidP="00345530">
      <w:pPr>
        <w:tabs>
          <w:tab w:val="left" w:pos="709"/>
          <w:tab w:val="left" w:pos="3060"/>
          <w:tab w:val="left" w:pos="6120"/>
        </w:tabs>
        <w:ind w:right="23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  <w:t xml:space="preserve">Komisyon raporumuzun Meclisçe görüşülerek karara bağlanmasını arz ederiz. 23.09.2026  </w:t>
      </w:r>
    </w:p>
    <w:p w14:paraId="75003487" w14:textId="678219D6" w:rsidR="004456BA" w:rsidRDefault="004456BA" w:rsidP="00345530">
      <w:pPr>
        <w:tabs>
          <w:tab w:val="left" w:pos="426"/>
          <w:tab w:val="left" w:pos="720"/>
          <w:tab w:val="left" w:pos="3060"/>
          <w:tab w:val="left" w:pos="6120"/>
        </w:tabs>
        <w:ind w:right="23"/>
        <w:jc w:val="both"/>
        <w:rPr>
          <w:rFonts w:ascii="Verdana" w:hAnsi="Verdana"/>
        </w:rPr>
      </w:pPr>
    </w:p>
    <w:p w14:paraId="30A91167" w14:textId="77777777" w:rsidR="004456BA" w:rsidRDefault="004456BA" w:rsidP="004456BA">
      <w:pPr>
        <w:jc w:val="both"/>
        <w:rPr>
          <w:rFonts w:ascii="Verdana" w:hAnsi="Verdana"/>
        </w:rPr>
      </w:pPr>
    </w:p>
    <w:p w14:paraId="5911DB17" w14:textId="77777777" w:rsidR="004456BA" w:rsidRDefault="004456BA" w:rsidP="004456BA">
      <w:pPr>
        <w:jc w:val="both"/>
        <w:rPr>
          <w:rFonts w:ascii="Verdana" w:hAnsi="Verdana"/>
        </w:rPr>
      </w:pPr>
    </w:p>
    <w:p w14:paraId="7A85D109" w14:textId="77777777" w:rsidR="004456BA" w:rsidRPr="00715B62" w:rsidRDefault="004456BA" w:rsidP="004456BA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Adil BAHADIR</w:t>
      </w:r>
      <w:r w:rsidRPr="00715B62">
        <w:rPr>
          <w:rFonts w:ascii="Verdana" w:hAnsi="Verdana"/>
        </w:rPr>
        <w:tab/>
        <w:t xml:space="preserve">Hakkı GÜNEY </w:t>
      </w: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  <w:t xml:space="preserve">Okan BİRİNCİ </w:t>
      </w:r>
    </w:p>
    <w:p w14:paraId="7AB131A3" w14:textId="77777777" w:rsidR="004456BA" w:rsidRPr="00715B62" w:rsidRDefault="004456BA" w:rsidP="004456BA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Komisyon Başkanı</w:t>
      </w:r>
      <w:r w:rsidRPr="00715B62">
        <w:rPr>
          <w:rFonts w:ascii="Verdana" w:hAnsi="Verdana"/>
        </w:rPr>
        <w:tab/>
        <w:t>Kom.Bşk.Vekili</w:t>
      </w:r>
      <w:r w:rsidRPr="00715B62">
        <w:rPr>
          <w:rFonts w:ascii="Verdana" w:hAnsi="Verdana"/>
        </w:rPr>
        <w:tab/>
      </w:r>
      <w:r w:rsidRPr="00715B62">
        <w:rPr>
          <w:rFonts w:ascii="Verdana" w:hAnsi="Verdana"/>
        </w:rPr>
        <w:tab/>
        <w:t>Raportör</w:t>
      </w:r>
      <w:r w:rsidRPr="00715B62">
        <w:rPr>
          <w:rFonts w:ascii="Verdana" w:hAnsi="Verdana"/>
        </w:rPr>
        <w:tab/>
      </w:r>
    </w:p>
    <w:p w14:paraId="7ACA45A7" w14:textId="77777777" w:rsidR="004456BA" w:rsidRPr="00715B62" w:rsidRDefault="004456BA" w:rsidP="004456BA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</w:p>
    <w:p w14:paraId="3CDF1938" w14:textId="77777777" w:rsidR="004456BA" w:rsidRPr="00715B62" w:rsidRDefault="004456BA" w:rsidP="004456BA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</w:p>
    <w:p w14:paraId="55D7556E" w14:textId="77777777" w:rsidR="004456BA" w:rsidRPr="00715B62" w:rsidRDefault="004456BA" w:rsidP="004456BA">
      <w:pPr>
        <w:tabs>
          <w:tab w:val="left" w:pos="0"/>
          <w:tab w:val="left" w:pos="1134"/>
          <w:tab w:val="left" w:pos="3969"/>
          <w:tab w:val="left" w:pos="6804"/>
        </w:tabs>
        <w:jc w:val="both"/>
        <w:rPr>
          <w:rFonts w:ascii="Verdana" w:hAnsi="Verdana"/>
        </w:rPr>
      </w:pPr>
      <w:r w:rsidRPr="00715B62">
        <w:rPr>
          <w:rFonts w:ascii="Verdana" w:hAnsi="Verdana"/>
        </w:rPr>
        <w:t>Hüseyin Furkan AYDIN</w:t>
      </w:r>
    </w:p>
    <w:p w14:paraId="40F53FDE" w14:textId="77777777" w:rsidR="004456BA" w:rsidRPr="00715B62" w:rsidRDefault="004456BA" w:rsidP="004456BA">
      <w:r w:rsidRPr="00715B62">
        <w:rPr>
          <w:rFonts w:ascii="Verdana" w:hAnsi="Verdana"/>
        </w:rPr>
        <w:t>Üye</w:t>
      </w:r>
      <w:r w:rsidRPr="00715B62">
        <w:rPr>
          <w:rFonts w:ascii="Verdana" w:hAnsi="Verdana"/>
        </w:rPr>
        <w:tab/>
      </w:r>
    </w:p>
    <w:p w14:paraId="1B9FF880" w14:textId="77777777" w:rsidR="004456BA" w:rsidRPr="00715B62" w:rsidRDefault="004456BA" w:rsidP="004456BA">
      <w:pPr>
        <w:rPr>
          <w:rFonts w:ascii="Verdana" w:hAnsi="Verdana"/>
        </w:rPr>
      </w:pPr>
    </w:p>
    <w:p w14:paraId="624E8D0B" w14:textId="77777777" w:rsidR="004456BA" w:rsidRDefault="004456BA" w:rsidP="004456BA">
      <w:pPr>
        <w:jc w:val="both"/>
        <w:rPr>
          <w:rFonts w:ascii="Verdana" w:hAnsi="Verdana"/>
        </w:rPr>
      </w:pPr>
    </w:p>
    <w:sectPr w:rsidR="00445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37495"/>
    <w:multiLevelType w:val="multilevel"/>
    <w:tmpl w:val="AF0E4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7388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B43"/>
    <w:rsid w:val="00071168"/>
    <w:rsid w:val="000C1ACE"/>
    <w:rsid w:val="001113E8"/>
    <w:rsid w:val="00196565"/>
    <w:rsid w:val="001A430A"/>
    <w:rsid w:val="001A481D"/>
    <w:rsid w:val="00235541"/>
    <w:rsid w:val="002407EC"/>
    <w:rsid w:val="002747FE"/>
    <w:rsid w:val="002A730A"/>
    <w:rsid w:val="002A7A42"/>
    <w:rsid w:val="002F75A4"/>
    <w:rsid w:val="003319FB"/>
    <w:rsid w:val="00345530"/>
    <w:rsid w:val="003A7284"/>
    <w:rsid w:val="003D1C8A"/>
    <w:rsid w:val="00410BD1"/>
    <w:rsid w:val="00432BB3"/>
    <w:rsid w:val="004456BA"/>
    <w:rsid w:val="00476815"/>
    <w:rsid w:val="00597ABF"/>
    <w:rsid w:val="00613667"/>
    <w:rsid w:val="0063284F"/>
    <w:rsid w:val="006357EF"/>
    <w:rsid w:val="006F5A00"/>
    <w:rsid w:val="007121C3"/>
    <w:rsid w:val="00715B62"/>
    <w:rsid w:val="00717966"/>
    <w:rsid w:val="007A1324"/>
    <w:rsid w:val="00883774"/>
    <w:rsid w:val="00920C96"/>
    <w:rsid w:val="00990334"/>
    <w:rsid w:val="00A0591C"/>
    <w:rsid w:val="00A32469"/>
    <w:rsid w:val="00A8081B"/>
    <w:rsid w:val="00B52F65"/>
    <w:rsid w:val="00B82383"/>
    <w:rsid w:val="00B964BD"/>
    <w:rsid w:val="00BC7B43"/>
    <w:rsid w:val="00BD06E0"/>
    <w:rsid w:val="00BE4880"/>
    <w:rsid w:val="00C2270D"/>
    <w:rsid w:val="00CE6162"/>
    <w:rsid w:val="00D008C0"/>
    <w:rsid w:val="00D25FBA"/>
    <w:rsid w:val="00E037BF"/>
    <w:rsid w:val="00E265DC"/>
    <w:rsid w:val="00EB3211"/>
    <w:rsid w:val="00F449F3"/>
    <w:rsid w:val="00FA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B3A3E"/>
  <w15:chartTrackingRefBased/>
  <w15:docId w15:val="{36C2C7DC-4CE0-4C49-B590-35107513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1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BC7B4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C7B4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C7B4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C7B4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C7B4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C7B4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C7B4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C7B4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C7B4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C7B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C7B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C7B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C7B43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C7B43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C7B4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C7B4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C7B4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C7B4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C7B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C7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C7B4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BC7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C7B4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BC7B4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C7B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BC7B43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C7B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BC7B43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C7B43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CE6162"/>
    <w:pPr>
      <w:spacing w:after="0" w:line="240" w:lineRule="auto"/>
      <w:jc w:val="both"/>
    </w:pPr>
    <w:rPr>
      <w:rFonts w:ascii="Verdana" w:eastAsia="Calibri" w:hAnsi="Verdana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Günay Kabacalı</dc:creator>
  <cp:keywords/>
  <dc:description/>
  <cp:lastModifiedBy>Günay Kabacalı</cp:lastModifiedBy>
  <cp:revision>24</cp:revision>
  <dcterms:created xsi:type="dcterms:W3CDTF">2026-02-04T11:57:00Z</dcterms:created>
  <dcterms:modified xsi:type="dcterms:W3CDTF">2026-10-01T11:51:00Z</dcterms:modified>
</cp:coreProperties>
</file>